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4A59C1FD" w:rsidR="009A15E8" w:rsidRPr="009A15E8" w:rsidRDefault="004F0F08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4F0F08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功能高分子与金属有机能源化学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70E87B1B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0A5577" w:rsidRPr="000A5577">
        <w:rPr>
          <w:rFonts w:ascii="Times New Roman" w:eastAsia="楷体" w:hAnsi="Times New Roman" w:cs="Times New Roman" w:hint="eastAsia"/>
        </w:rPr>
        <w:t>功能高分子与金属有机能源化学</w:t>
      </w:r>
    </w:p>
    <w:p w14:paraId="22D0997D" w14:textId="170BEE0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4F0F08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8372F3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46938041" w14:textId="77777777" w:rsidR="006D6486" w:rsidRDefault="009A15E8" w:rsidP="006D6486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proofErr w:type="gramStart"/>
      <w:r w:rsidR="006D6486">
        <w:rPr>
          <w:rFonts w:ascii="Times New Roman" w:eastAsia="楷体" w:hAnsi="Times New Roman" w:cs="Times New Roman"/>
        </w:rPr>
        <w:t>会议官网在线</w:t>
      </w:r>
      <w:proofErr w:type="gramEnd"/>
      <w:r w:rsidR="006D6486">
        <w:rPr>
          <w:rFonts w:ascii="Times New Roman" w:eastAsia="楷体" w:hAnsi="Times New Roman" w:cs="Times New Roman"/>
        </w:rPr>
        <w:t>投稿系统</w:t>
      </w:r>
    </w:p>
    <w:p w14:paraId="23AC0971" w14:textId="77777777" w:rsidR="006D6486" w:rsidRPr="003F79F1" w:rsidRDefault="006D6486" w:rsidP="006D6486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19F30700" w14:textId="77777777" w:rsidR="006D6486" w:rsidRDefault="006D6486" w:rsidP="006D6486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6F3C57F6" w14:textId="47F077AA" w:rsidR="003C3566" w:rsidRPr="003C3566" w:rsidRDefault="009B5411" w:rsidP="003C3566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3C3566" w:rsidRPr="003C3566">
        <w:rPr>
          <w:rFonts w:ascii="Times New Roman" w:eastAsia="楷体" w:hAnsi="Times New Roman" w:cs="Times New Roman" w:hint="eastAsia"/>
          <w:b/>
          <w:bCs/>
        </w:rPr>
        <w:t>材料设计与可控合成</w:t>
      </w:r>
    </w:p>
    <w:p w14:paraId="790765FC" w14:textId="1982FCA1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>1.</w:t>
      </w:r>
      <w:r w:rsidR="009B5411" w:rsidRPr="009B5411">
        <w:rPr>
          <w:rFonts w:ascii="Times New Roman" w:eastAsia="楷体" w:hAnsi="Times New Roman" w:cs="Times New Roman" w:hint="eastAsia"/>
        </w:rPr>
        <w:t xml:space="preserve">1 </w:t>
      </w:r>
      <w:r w:rsidRPr="009B5411">
        <w:rPr>
          <w:rFonts w:ascii="Times New Roman" w:eastAsia="楷体" w:hAnsi="Times New Roman" w:cs="Times New Roman" w:hint="eastAsia"/>
        </w:rPr>
        <w:t>金属</w:t>
      </w:r>
      <w:r w:rsidR="00112799">
        <w:rPr>
          <w:rFonts w:ascii="Times New Roman" w:eastAsia="楷体" w:hAnsi="Times New Roman" w:cs="Times New Roman" w:hint="eastAsia"/>
        </w:rPr>
        <w:t>/</w:t>
      </w:r>
      <w:r w:rsidR="00112799">
        <w:rPr>
          <w:rFonts w:ascii="Times New Roman" w:eastAsia="楷体" w:hAnsi="Times New Roman" w:cs="Times New Roman" w:hint="eastAsia"/>
        </w:rPr>
        <w:t>共价</w:t>
      </w:r>
      <w:r w:rsidRPr="009B5411">
        <w:rPr>
          <w:rFonts w:ascii="Times New Roman" w:eastAsia="楷体" w:hAnsi="Times New Roman" w:cs="Times New Roman" w:hint="eastAsia"/>
        </w:rPr>
        <w:t>有机框架材料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聚焦</w:t>
      </w:r>
      <w:r w:rsidR="004364B5" w:rsidRPr="004364B5">
        <w:rPr>
          <w:rFonts w:ascii="Times New Roman" w:eastAsia="楷体" w:hAnsi="Times New Roman" w:cs="Times New Roman"/>
        </w:rPr>
        <w:t xml:space="preserve"> MOFs </w:t>
      </w:r>
      <w:r w:rsidR="00112799">
        <w:rPr>
          <w:rFonts w:ascii="Times New Roman" w:eastAsia="楷体" w:hAnsi="Times New Roman" w:cs="Times New Roman" w:hint="eastAsia"/>
        </w:rPr>
        <w:t>/COFs</w:t>
      </w:r>
      <w:r w:rsidR="004364B5">
        <w:rPr>
          <w:rFonts w:ascii="Times New Roman" w:eastAsia="楷体" w:hAnsi="Times New Roman" w:cs="Times New Roman" w:hint="eastAsia"/>
        </w:rPr>
        <w:t>等材料</w:t>
      </w:r>
      <w:r w:rsidR="004364B5" w:rsidRPr="004364B5">
        <w:rPr>
          <w:rFonts w:ascii="Times New Roman" w:eastAsia="楷体" w:hAnsi="Times New Roman" w:cs="Times New Roman"/>
        </w:rPr>
        <w:t>的拓扑结构设计、功能位点调控及尺度可控合成，开发高稳定性与特定孔道结构的能源存储</w:t>
      </w:r>
      <w:r w:rsidR="004364B5" w:rsidRPr="004364B5">
        <w:rPr>
          <w:rFonts w:ascii="Times New Roman" w:eastAsia="楷体" w:hAnsi="Times New Roman" w:cs="Times New Roman"/>
        </w:rPr>
        <w:t xml:space="preserve"> / </w:t>
      </w:r>
      <w:r w:rsidR="004364B5" w:rsidRPr="004364B5">
        <w:rPr>
          <w:rFonts w:ascii="Times New Roman" w:eastAsia="楷体" w:hAnsi="Times New Roman" w:cs="Times New Roman"/>
        </w:rPr>
        <w:t>转化材料</w:t>
      </w:r>
    </w:p>
    <w:p w14:paraId="7E363DEC" w14:textId="21318DF1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1.2 </w:t>
      </w:r>
      <w:r w:rsidRPr="009B5411">
        <w:rPr>
          <w:rFonts w:ascii="Times New Roman" w:eastAsia="楷体" w:hAnsi="Times New Roman" w:cs="Times New Roman" w:hint="eastAsia"/>
        </w:rPr>
        <w:t>功能高分子体系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涵盖导电</w:t>
      </w:r>
      <w:r w:rsidR="004364B5" w:rsidRPr="004364B5">
        <w:rPr>
          <w:rFonts w:ascii="Times New Roman" w:eastAsia="楷体" w:hAnsi="Times New Roman" w:cs="Times New Roman"/>
        </w:rPr>
        <w:t xml:space="preserve"> / </w:t>
      </w:r>
      <w:r w:rsidR="004364B5" w:rsidRPr="004364B5">
        <w:rPr>
          <w:rFonts w:ascii="Times New Roman" w:eastAsia="楷体" w:hAnsi="Times New Roman" w:cs="Times New Roman"/>
        </w:rPr>
        <w:t>离子传导高分子的分子设计、</w:t>
      </w:r>
      <w:proofErr w:type="gramStart"/>
      <w:r w:rsidR="004364B5" w:rsidRPr="004364B5">
        <w:rPr>
          <w:rFonts w:ascii="Times New Roman" w:eastAsia="楷体" w:hAnsi="Times New Roman" w:cs="Times New Roman"/>
        </w:rPr>
        <w:t>链结构</w:t>
      </w:r>
      <w:proofErr w:type="gramEnd"/>
      <w:r w:rsidR="004364B5" w:rsidRPr="004364B5">
        <w:rPr>
          <w:rFonts w:ascii="Times New Roman" w:eastAsia="楷体" w:hAnsi="Times New Roman" w:cs="Times New Roman"/>
        </w:rPr>
        <w:t>调控及自组装行为，实现其在能源器件中的高效界面适配。</w:t>
      </w:r>
    </w:p>
    <w:p w14:paraId="3FB13496" w14:textId="51E00154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1.3 </w:t>
      </w:r>
      <w:r w:rsidRPr="009B5411">
        <w:rPr>
          <w:rFonts w:ascii="Times New Roman" w:eastAsia="楷体" w:hAnsi="Times New Roman" w:cs="Times New Roman" w:hint="eastAsia"/>
        </w:rPr>
        <w:t>复合催化材料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研究高分子</w:t>
      </w:r>
      <w:r w:rsidR="004364B5" w:rsidRPr="004364B5">
        <w:rPr>
          <w:rFonts w:ascii="Times New Roman" w:eastAsia="楷体" w:hAnsi="Times New Roman" w:cs="Times New Roman"/>
        </w:rPr>
        <w:t>-</w:t>
      </w:r>
      <w:r w:rsidR="004364B5" w:rsidRPr="004364B5">
        <w:rPr>
          <w:rFonts w:ascii="Times New Roman" w:eastAsia="楷体" w:hAnsi="Times New Roman" w:cs="Times New Roman"/>
        </w:rPr>
        <w:t>金属有机单元的协同复合策略，优化电子</w:t>
      </w:r>
      <w:r w:rsidR="004364B5" w:rsidRPr="004364B5">
        <w:rPr>
          <w:rFonts w:ascii="Times New Roman" w:eastAsia="楷体" w:hAnsi="Times New Roman" w:cs="Times New Roman"/>
        </w:rPr>
        <w:t>/</w:t>
      </w:r>
      <w:r w:rsidR="004364B5">
        <w:rPr>
          <w:rFonts w:ascii="Times New Roman" w:eastAsia="楷体" w:hAnsi="Times New Roman" w:cs="Times New Roman" w:hint="eastAsia"/>
        </w:rPr>
        <w:t>物质</w:t>
      </w:r>
      <w:r w:rsidR="004364B5" w:rsidRPr="004364B5">
        <w:rPr>
          <w:rFonts w:ascii="Times New Roman" w:eastAsia="楷体" w:hAnsi="Times New Roman" w:cs="Times New Roman"/>
        </w:rPr>
        <w:t>传输路径，提升能源相关反应的催化活性与选择性。</w:t>
      </w:r>
    </w:p>
    <w:p w14:paraId="0C3B3EA1" w14:textId="17A15237" w:rsidR="003C3566" w:rsidRPr="003C3566" w:rsidRDefault="009B5411" w:rsidP="003C3566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3C3566" w:rsidRPr="003C3566">
        <w:rPr>
          <w:rFonts w:ascii="Times New Roman" w:eastAsia="楷体" w:hAnsi="Times New Roman" w:cs="Times New Roman" w:hint="eastAsia"/>
          <w:b/>
          <w:bCs/>
        </w:rPr>
        <w:t>表界面机制与动态过程</w:t>
      </w:r>
    </w:p>
    <w:p w14:paraId="57DE5BB0" w14:textId="77394070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2.1 </w:t>
      </w:r>
      <w:r w:rsidRPr="009B5411">
        <w:rPr>
          <w:rFonts w:ascii="Times New Roman" w:eastAsia="楷体" w:hAnsi="Times New Roman" w:cs="Times New Roman" w:hint="eastAsia"/>
        </w:rPr>
        <w:t>能量转化机理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探究电荷</w:t>
      </w:r>
      <w:r w:rsidR="004364B5" w:rsidRPr="004364B5">
        <w:rPr>
          <w:rFonts w:ascii="Times New Roman" w:eastAsia="楷体" w:hAnsi="Times New Roman" w:cs="Times New Roman"/>
        </w:rPr>
        <w:t>/</w:t>
      </w:r>
      <w:r w:rsidR="004364B5" w:rsidRPr="004364B5">
        <w:rPr>
          <w:rFonts w:ascii="Times New Roman" w:eastAsia="楷体" w:hAnsi="Times New Roman" w:cs="Times New Roman"/>
        </w:rPr>
        <w:t>离子在材料表界面的迁移、转移及耦合机制，揭示能源转化过程中的关键动力学瓶颈与调控规律。</w:t>
      </w:r>
    </w:p>
    <w:p w14:paraId="4A3E2A16" w14:textId="2F672E1E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2.2 </w:t>
      </w:r>
      <w:r w:rsidRPr="009B5411">
        <w:rPr>
          <w:rFonts w:ascii="Times New Roman" w:eastAsia="楷体" w:hAnsi="Times New Roman" w:cs="Times New Roman" w:hint="eastAsia"/>
        </w:rPr>
        <w:t>多尺度界面工程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从原子到器件尺度设计表界面结构，调控界面势垒与浸润性，强化能源器件中各组分的协同作用。</w:t>
      </w:r>
    </w:p>
    <w:p w14:paraId="77866506" w14:textId="7173490E" w:rsidR="003C3566" w:rsidRPr="003C3566" w:rsidRDefault="009B5411" w:rsidP="003C3566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3C3566" w:rsidRPr="003C3566">
        <w:rPr>
          <w:rFonts w:ascii="Times New Roman" w:eastAsia="楷体" w:hAnsi="Times New Roman" w:cs="Times New Roman" w:hint="eastAsia"/>
          <w:b/>
          <w:bCs/>
        </w:rPr>
        <w:t>器件集成与性能强化</w:t>
      </w:r>
    </w:p>
    <w:p w14:paraId="79DE9B20" w14:textId="1048AC6B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3.1 </w:t>
      </w:r>
      <w:r w:rsidRPr="009B5411">
        <w:rPr>
          <w:rFonts w:ascii="Times New Roman" w:eastAsia="楷体" w:hAnsi="Times New Roman" w:cs="Times New Roman" w:hint="eastAsia"/>
        </w:rPr>
        <w:t>先进能源器件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基于功能高分子与金属有机材料构建柔性电池、超级电容器等</w:t>
      </w:r>
      <w:r w:rsidR="004364B5">
        <w:rPr>
          <w:rFonts w:ascii="Times New Roman" w:eastAsia="楷体" w:hAnsi="Times New Roman" w:cs="Times New Roman" w:hint="eastAsia"/>
        </w:rPr>
        <w:t>能源</w:t>
      </w:r>
      <w:r w:rsidR="004364B5" w:rsidRPr="004364B5">
        <w:rPr>
          <w:rFonts w:ascii="Times New Roman" w:eastAsia="楷体" w:hAnsi="Times New Roman" w:cs="Times New Roman"/>
        </w:rPr>
        <w:t>器件，优化结构设计以提升能量密度与循环稳定性。</w:t>
      </w:r>
    </w:p>
    <w:p w14:paraId="07DA6305" w14:textId="04FFF6C7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3.2 </w:t>
      </w:r>
      <w:r w:rsidRPr="009B5411">
        <w:rPr>
          <w:rFonts w:ascii="Times New Roman" w:eastAsia="楷体" w:hAnsi="Times New Roman" w:cs="Times New Roman" w:hint="eastAsia"/>
        </w:rPr>
        <w:t>系统创新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突破器件集成中的兼容性瓶颈，开发模块化、可集成的能源系统，实现高效能量管理与多场景适配。</w:t>
      </w:r>
    </w:p>
    <w:p w14:paraId="60157707" w14:textId="3F73EA40" w:rsidR="003C3566" w:rsidRPr="003C3566" w:rsidRDefault="009B5411" w:rsidP="003C3566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3C3566" w:rsidRPr="003C3566">
        <w:rPr>
          <w:rFonts w:ascii="Times New Roman" w:eastAsia="楷体" w:hAnsi="Times New Roman" w:cs="Times New Roman" w:hint="eastAsia"/>
          <w:b/>
          <w:bCs/>
        </w:rPr>
        <w:t>理论模拟与智能开发</w:t>
      </w:r>
    </w:p>
    <w:p w14:paraId="32843AEF" w14:textId="3ABEACD1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t xml:space="preserve">4.1 </w:t>
      </w:r>
      <w:r w:rsidRPr="009B5411">
        <w:rPr>
          <w:rFonts w:ascii="Times New Roman" w:eastAsia="楷体" w:hAnsi="Times New Roman" w:cs="Times New Roman" w:hint="eastAsia"/>
        </w:rPr>
        <w:t>多尺度计算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结合量子化学、分子动力学与有限元模拟，预测材料性能与表界面行为，指导高效能</w:t>
      </w:r>
      <w:proofErr w:type="gramStart"/>
      <w:r w:rsidR="004364B5" w:rsidRPr="004364B5">
        <w:rPr>
          <w:rFonts w:ascii="Times New Roman" w:eastAsia="楷体" w:hAnsi="Times New Roman" w:cs="Times New Roman"/>
        </w:rPr>
        <w:t>源材料</w:t>
      </w:r>
      <w:proofErr w:type="gramEnd"/>
      <w:r w:rsidR="004364B5" w:rsidRPr="004364B5">
        <w:rPr>
          <w:rFonts w:ascii="Times New Roman" w:eastAsia="楷体" w:hAnsi="Times New Roman" w:cs="Times New Roman"/>
        </w:rPr>
        <w:t>的理性设计。</w:t>
      </w:r>
    </w:p>
    <w:p w14:paraId="0D4347A9" w14:textId="478C6BE7" w:rsidR="003C3566" w:rsidRPr="009B5411" w:rsidRDefault="003C3566" w:rsidP="003C3566">
      <w:pPr>
        <w:rPr>
          <w:rFonts w:ascii="Times New Roman" w:eastAsia="楷体" w:hAnsi="Times New Roman" w:cs="Times New Roman"/>
        </w:rPr>
      </w:pPr>
      <w:r w:rsidRPr="009B5411">
        <w:rPr>
          <w:rFonts w:ascii="Times New Roman" w:eastAsia="楷体" w:hAnsi="Times New Roman" w:cs="Times New Roman" w:hint="eastAsia"/>
        </w:rPr>
        <w:lastRenderedPageBreak/>
        <w:t xml:space="preserve">4.2 </w:t>
      </w:r>
      <w:r w:rsidRPr="009B5411">
        <w:rPr>
          <w:rFonts w:ascii="Times New Roman" w:eastAsia="楷体" w:hAnsi="Times New Roman" w:cs="Times New Roman" w:hint="eastAsia"/>
        </w:rPr>
        <w:t>人工智能驱动</w:t>
      </w:r>
      <w:r w:rsidR="004364B5">
        <w:rPr>
          <w:rFonts w:ascii="Times New Roman" w:eastAsia="楷体" w:hAnsi="Times New Roman" w:cs="Times New Roman" w:hint="eastAsia"/>
        </w:rPr>
        <w:t>：</w:t>
      </w:r>
      <w:r w:rsidR="004364B5" w:rsidRPr="004364B5">
        <w:rPr>
          <w:rFonts w:ascii="Times New Roman" w:eastAsia="楷体" w:hAnsi="Times New Roman" w:cs="Times New Roman"/>
        </w:rPr>
        <w:t>利用机器学习挖掘材料</w:t>
      </w:r>
      <w:r w:rsidR="004364B5" w:rsidRPr="004364B5">
        <w:rPr>
          <w:rFonts w:ascii="Times New Roman" w:eastAsia="楷体" w:hAnsi="Times New Roman" w:cs="Times New Roman"/>
        </w:rPr>
        <w:t xml:space="preserve"> - </w:t>
      </w:r>
      <w:r w:rsidR="004364B5" w:rsidRPr="004364B5">
        <w:rPr>
          <w:rFonts w:ascii="Times New Roman" w:eastAsia="楷体" w:hAnsi="Times New Roman" w:cs="Times New Roman"/>
        </w:rPr>
        <w:t>性能关联规律，加速功能高分子与金属有机能</w:t>
      </w:r>
      <w:proofErr w:type="gramStart"/>
      <w:r w:rsidR="004364B5" w:rsidRPr="004364B5">
        <w:rPr>
          <w:rFonts w:ascii="Times New Roman" w:eastAsia="楷体" w:hAnsi="Times New Roman" w:cs="Times New Roman"/>
        </w:rPr>
        <w:t>源材料</w:t>
      </w:r>
      <w:proofErr w:type="gramEnd"/>
      <w:r w:rsidR="004364B5" w:rsidRPr="004364B5">
        <w:rPr>
          <w:rFonts w:ascii="Times New Roman" w:eastAsia="楷体" w:hAnsi="Times New Roman" w:cs="Times New Roman"/>
        </w:rPr>
        <w:t>的筛选与优化。</w:t>
      </w:r>
    </w:p>
    <w:p w14:paraId="181A9121" w14:textId="77777777" w:rsidR="003C3566" w:rsidRDefault="003C3566" w:rsidP="003C3566">
      <w:pPr>
        <w:rPr>
          <w:rFonts w:ascii="Times New Roman" w:eastAsia="楷体" w:hAnsi="Times New Roman" w:cs="Times New Roman"/>
          <w:b/>
          <w:bCs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33A7FD4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9A7729">
        <w:rPr>
          <w:rFonts w:ascii="Times New Roman" w:eastAsia="楷体" w:hAnsi="Times New Roman" w:cs="Times New Roman" w:hint="eastAsia"/>
        </w:rPr>
        <w:t>1</w:t>
      </w:r>
      <w:r w:rsidR="009A15E8" w:rsidRPr="009A15E8">
        <w:rPr>
          <w:rFonts w:ascii="Times New Roman" w:eastAsia="楷体" w:hAnsi="Times New Roman" w:cs="Times New Roman"/>
        </w:rPr>
        <w:t>研究</w:t>
      </w:r>
      <w:proofErr w:type="gramStart"/>
      <w:r w:rsidR="009A15E8" w:rsidRPr="009A15E8">
        <w:rPr>
          <w:rFonts w:ascii="Times New Roman" w:eastAsia="楷体" w:hAnsi="Times New Roman" w:cs="Times New Roman"/>
        </w:rPr>
        <w:t>需体现</w:t>
      </w:r>
      <w:proofErr w:type="gramEnd"/>
      <w:r w:rsidR="009A15E8" w:rsidRPr="009A15E8">
        <w:rPr>
          <w:rFonts w:ascii="Times New Roman" w:eastAsia="楷体" w:hAnsi="Times New Roman" w:cs="Times New Roman"/>
        </w:rPr>
        <w:t>原创方法、机理新认知或技术突破；</w:t>
      </w:r>
    </w:p>
    <w:p w14:paraId="2BAEAF2C" w14:textId="5D7EC273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9A7729">
        <w:rPr>
          <w:rFonts w:ascii="Times New Roman" w:eastAsia="楷体" w:hAnsi="Times New Roman" w:cs="Times New Roman" w:hint="eastAsia"/>
        </w:rPr>
        <w:t>2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21FC4DA4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</w:t>
      </w:r>
      <w:proofErr w:type="gramStart"/>
      <w:r w:rsidR="009A15E8" w:rsidRPr="009A15E8">
        <w:rPr>
          <w:rFonts w:ascii="Times New Roman" w:eastAsia="楷体" w:hAnsi="Times New Roman" w:cs="Times New Roman"/>
        </w:rPr>
        <w:t>官网下载</w:t>
      </w:r>
      <w:proofErr w:type="gramEnd"/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1AC7D32D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112799">
        <w:rPr>
          <w:rFonts w:ascii="Times New Roman" w:eastAsia="楷体" w:hAnsi="Times New Roman" w:cs="Times New Roman" w:hint="eastAsia"/>
        </w:rPr>
        <w:t>/</w:t>
      </w:r>
      <w:r w:rsidR="00112799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FA6259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FA6259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8372F3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415BD45B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FA6259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FA6259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8372F3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65A0C788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CA1DF9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2051ED1A" w:rsid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proofErr w:type="gramStart"/>
      <w:r w:rsidR="0053242F">
        <w:rPr>
          <w:rFonts w:ascii="Times New Roman" w:eastAsia="楷体" w:hAnsi="Times New Roman" w:cs="Times New Roman" w:hint="eastAsia"/>
          <w:szCs w:val="22"/>
        </w:rPr>
        <w:t>张智涛</w:t>
      </w:r>
      <w:proofErr w:type="gramEnd"/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53242F">
        <w:rPr>
          <w:rFonts w:ascii="Times New Roman" w:eastAsia="楷体" w:hAnsi="Times New Roman" w:cs="Times New Roman" w:hint="eastAsia"/>
          <w:szCs w:val="22"/>
        </w:rPr>
        <w:t>副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53242F">
        <w:rPr>
          <w:rFonts w:ascii="Times New Roman" w:eastAsia="楷体" w:hAnsi="Times New Roman" w:cs="Times New Roman" w:hint="eastAsia"/>
          <w:szCs w:val="22"/>
        </w:rPr>
        <w:t>zhangzhitao</w:t>
      </w:r>
      <w:r w:rsidRPr="007D56F2">
        <w:rPr>
          <w:rFonts w:ascii="Times New Roman" w:eastAsia="楷体" w:hAnsi="Times New Roman" w:cs="Times New Roman"/>
          <w:szCs w:val="22"/>
        </w:rPr>
        <w:t>@</w:t>
      </w:r>
      <w:r w:rsidR="0053242F">
        <w:rPr>
          <w:rFonts w:ascii="Times New Roman" w:eastAsia="楷体" w:hAnsi="Times New Roman" w:cs="Times New Roman" w:hint="eastAsia"/>
          <w:szCs w:val="22"/>
        </w:rPr>
        <w:t>sjtu.edu.cn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05EF71A4" w14:textId="04B4788F" w:rsidR="004364B5" w:rsidRPr="004364B5" w:rsidRDefault="004364B5" w:rsidP="007D56F2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/>
          <w:szCs w:val="22"/>
        </w:rPr>
        <w:tab/>
      </w:r>
      <w:r>
        <w:rPr>
          <w:rFonts w:ascii="Times New Roman" w:eastAsia="楷体" w:hAnsi="Times New Roman" w:cs="Times New Roman"/>
          <w:szCs w:val="22"/>
        </w:rPr>
        <w:tab/>
      </w:r>
      <w:r>
        <w:rPr>
          <w:rFonts w:ascii="Times New Roman" w:eastAsia="楷体" w:hAnsi="Times New Roman" w:cs="Times New Roman"/>
          <w:szCs w:val="22"/>
        </w:rPr>
        <w:tab/>
      </w:r>
      <w:proofErr w:type="gramStart"/>
      <w:r>
        <w:rPr>
          <w:rFonts w:ascii="Times New Roman" w:eastAsia="楷体" w:hAnsi="Times New Roman" w:cs="Times New Roman" w:hint="eastAsia"/>
          <w:szCs w:val="22"/>
        </w:rPr>
        <w:t>王兵杰</w:t>
      </w:r>
      <w:proofErr w:type="gramEnd"/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>
        <w:rPr>
          <w:rFonts w:ascii="Times New Roman" w:eastAsia="楷体" w:hAnsi="Times New Roman" w:cs="Times New Roman" w:hint="eastAsia"/>
          <w:szCs w:val="22"/>
        </w:rPr>
        <w:t>wangbingjie@fudan.edu.cn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85CF" w14:textId="77777777" w:rsidR="00132D15" w:rsidRDefault="00132D15" w:rsidP="004364B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45AE69D" w14:textId="77777777" w:rsidR="00132D15" w:rsidRDefault="00132D15" w:rsidP="004364B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B5D0" w14:textId="77777777" w:rsidR="00132D15" w:rsidRDefault="00132D15" w:rsidP="004364B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54BA21A" w14:textId="77777777" w:rsidR="00132D15" w:rsidRDefault="00132D15" w:rsidP="004364B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A5577"/>
    <w:rsid w:val="000D4EA9"/>
    <w:rsid w:val="00112799"/>
    <w:rsid w:val="00132D15"/>
    <w:rsid w:val="00147651"/>
    <w:rsid w:val="00150694"/>
    <w:rsid w:val="001C1FD0"/>
    <w:rsid w:val="001D5838"/>
    <w:rsid w:val="00333CB2"/>
    <w:rsid w:val="003C3566"/>
    <w:rsid w:val="00403D92"/>
    <w:rsid w:val="004364B5"/>
    <w:rsid w:val="004461E5"/>
    <w:rsid w:val="004D4945"/>
    <w:rsid w:val="004F0F08"/>
    <w:rsid w:val="0053242F"/>
    <w:rsid w:val="00595FAF"/>
    <w:rsid w:val="00607C54"/>
    <w:rsid w:val="00666F53"/>
    <w:rsid w:val="00696B34"/>
    <w:rsid w:val="006D6486"/>
    <w:rsid w:val="007D56F2"/>
    <w:rsid w:val="007E4EFF"/>
    <w:rsid w:val="008372F3"/>
    <w:rsid w:val="009A15E8"/>
    <w:rsid w:val="009A7729"/>
    <w:rsid w:val="009B5411"/>
    <w:rsid w:val="00BA5850"/>
    <w:rsid w:val="00BC69FC"/>
    <w:rsid w:val="00CA1DF9"/>
    <w:rsid w:val="00CE03B8"/>
    <w:rsid w:val="00E16B39"/>
    <w:rsid w:val="00EB2ECD"/>
    <w:rsid w:val="00ED0B47"/>
    <w:rsid w:val="00EF30F2"/>
    <w:rsid w:val="00EF75E5"/>
    <w:rsid w:val="00FA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4364B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4364B5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4364B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4364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954</Words>
  <Characters>1203</Characters>
  <Application>Microsoft Office Word</Application>
  <DocSecurity>0</DocSecurity>
  <Lines>55</Lines>
  <Paragraphs>42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18</cp:revision>
  <dcterms:created xsi:type="dcterms:W3CDTF">2025-08-04T01:12:00Z</dcterms:created>
  <dcterms:modified xsi:type="dcterms:W3CDTF">2025-08-14T06:55:00Z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a8b8b6e5-8d43-4fc2-a6bd-57697d37a3b9</vt:lpwstr>
  </property>
</Properties>
</file>