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6107DB2D" w:rsidR="009A15E8" w:rsidRPr="009A15E8" w:rsidRDefault="00C9029B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C9029B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电化学界面与机制研究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23A180C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65399B" w:rsidRPr="0065399B">
        <w:rPr>
          <w:rFonts w:ascii="Times New Roman" w:eastAsia="楷体" w:hAnsi="Times New Roman" w:cs="Times New Roman" w:hint="eastAsia"/>
        </w:rPr>
        <w:t>电化学界面与机制研究</w:t>
      </w:r>
    </w:p>
    <w:p w14:paraId="22D0997D" w14:textId="30CC6F5A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65399B">
        <w:rPr>
          <w:rFonts w:ascii="Times New Roman" w:eastAsia="楷体" w:hAnsi="Times New Roman" w:cs="Times New Roman" w:hint="eastAsia"/>
        </w:rPr>
        <w:t>1</w:t>
      </w:r>
      <w:r w:rsidR="0065399B">
        <w:rPr>
          <w:rFonts w:ascii="Times New Roman" w:eastAsia="楷体" w:hAnsi="Times New Roman" w:cs="Times New Roman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33542E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3BA0EA81" w14:textId="5B41A8FB" w:rsidR="004B13C5" w:rsidRPr="004B13C5" w:rsidRDefault="009A15E8" w:rsidP="004B13C5">
      <w:pPr>
        <w:rPr>
          <w:rFonts w:ascii="Times New Roman" w:eastAsia="楷体" w:hAnsi="Times New Roman" w:cs="Times New Roman" w:hint="eastAsia"/>
        </w:rPr>
      </w:pPr>
      <w:r w:rsidRPr="009A15E8">
        <w:rPr>
          <w:rFonts w:ascii="Times New Roman" w:eastAsia="楷体" w:hAnsi="Times New Roman" w:cs="Times New Roman"/>
        </w:rPr>
        <w:t>投稿方式：</w:t>
      </w:r>
      <w:proofErr w:type="gramStart"/>
      <w:r w:rsidRPr="009A15E8">
        <w:rPr>
          <w:rFonts w:ascii="Times New Roman" w:eastAsia="楷体" w:hAnsi="Times New Roman" w:cs="Times New Roman"/>
        </w:rPr>
        <w:t>会议官网在线</w:t>
      </w:r>
      <w:proofErr w:type="gramEnd"/>
      <w:r w:rsidRPr="009A15E8">
        <w:rPr>
          <w:rFonts w:ascii="Times New Roman" w:eastAsia="楷体" w:hAnsi="Times New Roman" w:cs="Times New Roman"/>
        </w:rPr>
        <w:t>投稿系统</w:t>
      </w:r>
      <w:r w:rsidR="004B13C5">
        <w:rPr>
          <w:rFonts w:ascii="Times New Roman" w:eastAsia="楷体" w:hAnsi="Times New Roman" w:cs="Times New Roman" w:hint="eastAsia"/>
        </w:rPr>
        <w:t>；</w:t>
      </w:r>
    </w:p>
    <w:p w14:paraId="7E2740EB" w14:textId="00FC9D00" w:rsidR="004B13C5" w:rsidRPr="004B13C5" w:rsidRDefault="004B13C5" w:rsidP="004B13C5">
      <w:pPr>
        <w:ind w:firstLineChars="500" w:firstLine="1100"/>
        <w:rPr>
          <w:rFonts w:ascii="Times New Roman" w:eastAsia="楷体" w:hAnsi="Times New Roman" w:cs="Times New Roman" w:hint="eastAsia"/>
        </w:rPr>
      </w:pPr>
      <w:r w:rsidRPr="004B13C5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 w:rsidRPr="004B13C5">
        <w:rPr>
          <w:rFonts w:ascii="Times New Roman" w:eastAsia="楷体" w:hAnsi="Times New Roman" w:cs="Times New Roman" w:hint="eastAsia"/>
        </w:rPr>
        <w:t>（移动端）</w:t>
      </w:r>
      <w:r>
        <w:rPr>
          <w:rFonts w:ascii="Times New Roman" w:eastAsia="楷体" w:hAnsi="Times New Roman" w:cs="Times New Roman" w:hint="eastAsia"/>
        </w:rPr>
        <w:t>；</w:t>
      </w:r>
    </w:p>
    <w:p w14:paraId="6DF1DBA6" w14:textId="761FA71E" w:rsidR="004B13C5" w:rsidRDefault="004B13C5" w:rsidP="004B13C5">
      <w:pPr>
        <w:ind w:firstLineChars="500" w:firstLine="1100"/>
        <w:rPr>
          <w:rFonts w:ascii="Times New Roman" w:eastAsia="楷体" w:hAnsi="Times New Roman" w:cs="Times New Roman"/>
        </w:rPr>
      </w:pPr>
      <w:r w:rsidRPr="004B13C5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 w:rsidRPr="004B13C5">
        <w:rPr>
          <w:rFonts w:ascii="Times New Roman" w:eastAsia="楷体" w:hAnsi="Times New Roman" w:cs="Times New Roman" w:hint="eastAsia"/>
        </w:rPr>
        <w:t>（网页端）</w:t>
      </w:r>
      <w:r>
        <w:rPr>
          <w:rFonts w:ascii="Times New Roman" w:eastAsia="楷体" w:hAnsi="Times New Roman" w:cs="Times New Roman" w:hint="eastAsia"/>
        </w:rPr>
        <w:t>；</w:t>
      </w:r>
    </w:p>
    <w:p w14:paraId="23D7EB4B" w14:textId="27511DD2" w:rsidR="009A15E8" w:rsidRDefault="009A15E8" w:rsidP="004B13C5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53DE2121" w14:textId="18BE459E" w:rsidR="00174820" w:rsidRDefault="00174820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 xml:space="preserve">1. </w:t>
      </w:r>
      <w:r w:rsidRPr="00174820">
        <w:rPr>
          <w:rFonts w:ascii="Times New Roman" w:eastAsia="楷体" w:hAnsi="Times New Roman" w:cs="Times New Roman" w:hint="eastAsia"/>
          <w:b/>
          <w:bCs/>
        </w:rPr>
        <w:t>电化学界面的原位表征</w:t>
      </w:r>
      <w:r w:rsidR="008D4E85">
        <w:rPr>
          <w:rFonts w:ascii="Times New Roman" w:eastAsia="楷体" w:hAnsi="Times New Roman" w:cs="Times New Roman" w:hint="eastAsia"/>
          <w:b/>
          <w:bCs/>
        </w:rPr>
        <w:t>技术</w:t>
      </w:r>
      <w:r w:rsidR="0081525B">
        <w:rPr>
          <w:rFonts w:ascii="Times New Roman" w:eastAsia="楷体" w:hAnsi="Times New Roman" w:cs="Times New Roman" w:hint="eastAsia"/>
          <w:b/>
          <w:bCs/>
        </w:rPr>
        <w:t>的发展与应用</w:t>
      </w:r>
    </w:p>
    <w:p w14:paraId="3338F38E" w14:textId="42889046" w:rsidR="00174820" w:rsidRPr="00174820" w:rsidRDefault="00174820" w:rsidP="009A15E8">
      <w:pPr>
        <w:rPr>
          <w:rFonts w:ascii="Times New Roman" w:eastAsia="楷体" w:hAnsi="Times New Roman" w:cs="Times New Roman"/>
        </w:rPr>
      </w:pPr>
      <w:r w:rsidRPr="00174820">
        <w:rPr>
          <w:rFonts w:ascii="Times New Roman" w:eastAsia="楷体" w:hAnsi="Times New Roman" w:cs="Times New Roman"/>
        </w:rPr>
        <w:t xml:space="preserve">1.1 </w:t>
      </w:r>
      <w:r w:rsidRPr="00174820">
        <w:rPr>
          <w:rFonts w:ascii="Times New Roman" w:eastAsia="楷体" w:hAnsi="Times New Roman" w:cs="Times New Roman" w:hint="eastAsia"/>
        </w:rPr>
        <w:t>原位光谱技术（红外、拉曼、</w:t>
      </w:r>
      <w:r w:rsidR="006823C5">
        <w:rPr>
          <w:rFonts w:ascii="Times New Roman" w:eastAsia="楷体" w:hAnsi="Times New Roman" w:cs="Times New Roman" w:hint="eastAsia"/>
        </w:rPr>
        <w:t>和频光谱、</w:t>
      </w:r>
      <w:r w:rsidRPr="00174820">
        <w:rPr>
          <w:rFonts w:ascii="Times New Roman" w:eastAsia="楷体" w:hAnsi="Times New Roman" w:cs="Times New Roman" w:hint="eastAsia"/>
        </w:rPr>
        <w:t>X</w:t>
      </w:r>
      <w:r w:rsidRPr="00174820">
        <w:rPr>
          <w:rFonts w:ascii="Times New Roman" w:eastAsia="楷体" w:hAnsi="Times New Roman" w:cs="Times New Roman" w:hint="eastAsia"/>
        </w:rPr>
        <w:t>射线</w:t>
      </w:r>
      <w:r w:rsidR="006823C5">
        <w:rPr>
          <w:rFonts w:ascii="Times New Roman" w:eastAsia="楷体" w:hAnsi="Times New Roman" w:cs="Times New Roman" w:hint="eastAsia"/>
        </w:rPr>
        <w:t>吸收</w:t>
      </w:r>
      <w:r w:rsidRPr="00174820">
        <w:rPr>
          <w:rFonts w:ascii="Times New Roman" w:eastAsia="楷体" w:hAnsi="Times New Roman" w:cs="Times New Roman" w:hint="eastAsia"/>
        </w:rPr>
        <w:t>光谱等）</w:t>
      </w:r>
    </w:p>
    <w:p w14:paraId="623D99BB" w14:textId="4BDC2450" w:rsidR="00174820" w:rsidRDefault="00174820" w:rsidP="009A15E8">
      <w:pPr>
        <w:rPr>
          <w:rFonts w:ascii="Times New Roman" w:eastAsia="楷体" w:hAnsi="Times New Roman" w:cs="Times New Roman"/>
        </w:rPr>
      </w:pPr>
      <w:r w:rsidRPr="00174820">
        <w:rPr>
          <w:rFonts w:ascii="Times New Roman" w:eastAsia="楷体" w:hAnsi="Times New Roman" w:cs="Times New Roman"/>
        </w:rPr>
        <w:t xml:space="preserve">1.2 </w:t>
      </w:r>
      <w:r w:rsidRPr="00174820">
        <w:rPr>
          <w:rFonts w:ascii="Times New Roman" w:eastAsia="楷体" w:hAnsi="Times New Roman" w:cs="Times New Roman" w:hint="eastAsia"/>
        </w:rPr>
        <w:t>原位显微</w:t>
      </w:r>
      <w:r w:rsidR="006823C5">
        <w:rPr>
          <w:rFonts w:ascii="Times New Roman" w:eastAsia="楷体" w:hAnsi="Times New Roman" w:cs="Times New Roman" w:hint="eastAsia"/>
        </w:rPr>
        <w:t>成像</w:t>
      </w:r>
      <w:r w:rsidRPr="00174820">
        <w:rPr>
          <w:rFonts w:ascii="Times New Roman" w:eastAsia="楷体" w:hAnsi="Times New Roman" w:cs="Times New Roman" w:hint="eastAsia"/>
        </w:rPr>
        <w:t>技术（扫描隧道显微镜、原子力显微镜等）</w:t>
      </w:r>
    </w:p>
    <w:p w14:paraId="628810A2" w14:textId="050A9D6C" w:rsidR="00174820" w:rsidRPr="00174820" w:rsidRDefault="00174820" w:rsidP="006823C5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 xml:space="preserve">1.3 </w:t>
      </w:r>
      <w:r w:rsidR="006823C5">
        <w:rPr>
          <w:rFonts w:ascii="Times New Roman" w:eastAsia="楷体" w:hAnsi="Times New Roman" w:cs="Times New Roman" w:hint="eastAsia"/>
        </w:rPr>
        <w:t>其他原位表征技术（石英</w:t>
      </w:r>
      <w:r w:rsidR="006823C5" w:rsidRPr="006823C5">
        <w:rPr>
          <w:rFonts w:ascii="Times New Roman" w:eastAsia="楷体" w:hAnsi="Times New Roman" w:cs="Times New Roman" w:hint="eastAsia"/>
        </w:rPr>
        <w:t>微天平</w:t>
      </w:r>
      <w:r w:rsidR="006823C5">
        <w:rPr>
          <w:rFonts w:ascii="Times New Roman" w:eastAsia="楷体" w:hAnsi="Times New Roman" w:cs="Times New Roman" w:hint="eastAsia"/>
        </w:rPr>
        <w:t>、微分电化学质谱等）</w:t>
      </w:r>
    </w:p>
    <w:p w14:paraId="433B69CE" w14:textId="78F3D6BB" w:rsidR="00174820" w:rsidRDefault="00174820" w:rsidP="009A15E8">
      <w:pPr>
        <w:rPr>
          <w:rFonts w:ascii="Times New Roman" w:eastAsia="楷体" w:hAnsi="Times New Roman" w:cs="Times New Roman"/>
          <w:b/>
          <w:bCs/>
        </w:rPr>
      </w:pPr>
    </w:p>
    <w:p w14:paraId="61040FBE" w14:textId="421EC81F" w:rsidR="00B95FEB" w:rsidRPr="009A15E8" w:rsidRDefault="00B95FEB" w:rsidP="00B95FEB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 xml:space="preserve">2. </w:t>
      </w:r>
      <w:r>
        <w:rPr>
          <w:rFonts w:ascii="Times New Roman" w:eastAsia="楷体" w:hAnsi="Times New Roman" w:cs="Times New Roman" w:hint="eastAsia"/>
          <w:b/>
          <w:bCs/>
        </w:rPr>
        <w:t>电化学界面结构</w:t>
      </w:r>
      <w:r w:rsidR="008F4EEC">
        <w:rPr>
          <w:rFonts w:ascii="Times New Roman" w:eastAsia="楷体" w:hAnsi="Times New Roman" w:cs="Times New Roman" w:hint="eastAsia"/>
          <w:b/>
          <w:bCs/>
        </w:rPr>
        <w:t>与性质</w:t>
      </w:r>
      <w:r>
        <w:rPr>
          <w:rFonts w:ascii="Times New Roman" w:eastAsia="楷体" w:hAnsi="Times New Roman" w:cs="Times New Roman" w:hint="eastAsia"/>
          <w:b/>
          <w:bCs/>
        </w:rPr>
        <w:t>的</w:t>
      </w:r>
      <w:r w:rsidR="0081525B">
        <w:rPr>
          <w:rFonts w:ascii="Times New Roman" w:eastAsia="楷体" w:hAnsi="Times New Roman" w:cs="Times New Roman" w:hint="eastAsia"/>
          <w:b/>
          <w:bCs/>
        </w:rPr>
        <w:t>实验表征与</w:t>
      </w:r>
      <w:r w:rsidRPr="009A15E8">
        <w:rPr>
          <w:rFonts w:ascii="Times New Roman" w:eastAsia="楷体" w:hAnsi="Times New Roman" w:cs="Times New Roman"/>
          <w:b/>
          <w:bCs/>
        </w:rPr>
        <w:t>理论模拟</w:t>
      </w:r>
    </w:p>
    <w:p w14:paraId="73DCE3D5" w14:textId="32DCFA1E" w:rsidR="00B95FEB" w:rsidRPr="009A15E8" w:rsidRDefault="00FC4C42" w:rsidP="00B95FE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2</w:t>
      </w:r>
      <w:r w:rsidR="00B95FEB">
        <w:rPr>
          <w:rFonts w:ascii="Times New Roman" w:eastAsia="楷体" w:hAnsi="Times New Roman" w:cs="Times New Roman" w:hint="eastAsia"/>
        </w:rPr>
        <w:t>.1</w:t>
      </w:r>
      <w:r w:rsidR="00B95FEB" w:rsidRPr="00B95FEB">
        <w:rPr>
          <w:rFonts w:ascii="Times New Roman" w:eastAsia="楷体" w:hAnsi="Times New Roman" w:cs="Times New Roman" w:hint="eastAsia"/>
        </w:rPr>
        <w:t>电极材料界面</w:t>
      </w:r>
      <w:r w:rsidR="008F4EEC">
        <w:rPr>
          <w:rFonts w:ascii="Times New Roman" w:eastAsia="楷体" w:hAnsi="Times New Roman" w:cs="Times New Roman" w:hint="eastAsia"/>
        </w:rPr>
        <w:t>（如</w:t>
      </w:r>
      <w:r w:rsidR="008F4EEC" w:rsidRPr="008F4EEC">
        <w:rPr>
          <w:rFonts w:ascii="Times New Roman" w:eastAsia="楷体" w:hAnsi="Times New Roman" w:cs="Times New Roman" w:hint="eastAsia"/>
        </w:rPr>
        <w:t>表面的电子状态、缺陷结构等对界面电化学行为的影响</w:t>
      </w:r>
      <w:r w:rsidR="008F4EEC">
        <w:rPr>
          <w:rFonts w:ascii="Times New Roman" w:eastAsia="楷体" w:hAnsi="Times New Roman" w:cs="Times New Roman" w:hint="eastAsia"/>
        </w:rPr>
        <w:t>）</w:t>
      </w:r>
    </w:p>
    <w:p w14:paraId="7C1D4D39" w14:textId="1D986656" w:rsidR="00B95FEB" w:rsidRPr="009A15E8" w:rsidRDefault="00FC4C42" w:rsidP="00B95FE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2</w:t>
      </w:r>
      <w:r w:rsidR="00B95FEB">
        <w:rPr>
          <w:rFonts w:ascii="Times New Roman" w:eastAsia="楷体" w:hAnsi="Times New Roman" w:cs="Times New Roman" w:hint="eastAsia"/>
        </w:rPr>
        <w:t>.2</w:t>
      </w:r>
      <w:r w:rsidR="001F5A02" w:rsidRPr="001F5A02">
        <w:rPr>
          <w:rFonts w:ascii="Times New Roman" w:eastAsia="楷体" w:hAnsi="Times New Roman" w:cs="Times New Roman" w:hint="eastAsia"/>
        </w:rPr>
        <w:t>电解质界面</w:t>
      </w:r>
      <w:r w:rsidR="008F4EEC">
        <w:rPr>
          <w:rFonts w:ascii="Times New Roman" w:eastAsia="楷体" w:hAnsi="Times New Roman" w:cs="Times New Roman" w:hint="eastAsia"/>
        </w:rPr>
        <w:t>（如</w:t>
      </w:r>
      <w:r w:rsidR="008F4EEC" w:rsidRPr="008F4EEC">
        <w:rPr>
          <w:rFonts w:ascii="Times New Roman" w:eastAsia="楷体" w:hAnsi="Times New Roman" w:cs="Times New Roman" w:hint="eastAsia"/>
        </w:rPr>
        <w:t>电解液在电极表面的分布、溶剂化效应、离子迁移规律等</w:t>
      </w:r>
      <w:r w:rsidR="008F4EEC">
        <w:rPr>
          <w:rFonts w:ascii="Times New Roman" w:eastAsia="楷体" w:hAnsi="Times New Roman" w:cs="Times New Roman" w:hint="eastAsia"/>
        </w:rPr>
        <w:t>）</w:t>
      </w:r>
    </w:p>
    <w:p w14:paraId="0B2884D0" w14:textId="199CB94B" w:rsidR="00B95FEB" w:rsidRPr="009A15E8" w:rsidRDefault="00FC4C42" w:rsidP="00B95FEB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2</w:t>
      </w:r>
      <w:r w:rsidR="00B95FEB">
        <w:rPr>
          <w:rFonts w:ascii="Times New Roman" w:eastAsia="楷体" w:hAnsi="Times New Roman" w:cs="Times New Roman" w:hint="eastAsia"/>
        </w:rPr>
        <w:t>.3</w:t>
      </w:r>
      <w:r w:rsidR="008F4EEC" w:rsidRPr="008F4EEC">
        <w:rPr>
          <w:rFonts w:ascii="Times New Roman" w:eastAsia="楷体" w:hAnsi="Times New Roman" w:cs="Times New Roman" w:hint="eastAsia"/>
        </w:rPr>
        <w:t>反应中间体</w:t>
      </w:r>
      <w:r w:rsidR="008F4EEC">
        <w:rPr>
          <w:rFonts w:ascii="Times New Roman" w:eastAsia="楷体" w:hAnsi="Times New Roman" w:cs="Times New Roman" w:hint="eastAsia"/>
        </w:rPr>
        <w:t>（</w:t>
      </w:r>
      <w:r w:rsidR="00664B40">
        <w:rPr>
          <w:rFonts w:ascii="Times New Roman" w:eastAsia="楷体" w:hAnsi="Times New Roman" w:cs="Times New Roman" w:hint="eastAsia"/>
        </w:rPr>
        <w:t>如</w:t>
      </w:r>
      <w:r w:rsidR="008F4EEC" w:rsidRPr="008F4EEC">
        <w:rPr>
          <w:rFonts w:ascii="Times New Roman" w:eastAsia="楷体" w:hAnsi="Times New Roman" w:cs="Times New Roman" w:hint="eastAsia"/>
        </w:rPr>
        <w:t>电化学反应过程中生成的中间体在界面的吸附状态、转化路径</w:t>
      </w:r>
      <w:r w:rsidR="00664B40">
        <w:rPr>
          <w:rFonts w:ascii="Times New Roman" w:eastAsia="楷体" w:hAnsi="Times New Roman" w:cs="Times New Roman" w:hint="eastAsia"/>
        </w:rPr>
        <w:t>等）</w:t>
      </w:r>
    </w:p>
    <w:p w14:paraId="3D81B85F" w14:textId="2C7BD1D7" w:rsidR="00B95FEB" w:rsidRDefault="00B95FEB" w:rsidP="009A15E8">
      <w:pPr>
        <w:rPr>
          <w:rFonts w:ascii="Times New Roman" w:eastAsia="楷体" w:hAnsi="Times New Roman" w:cs="Times New Roman"/>
          <w:b/>
          <w:bCs/>
        </w:rPr>
      </w:pPr>
    </w:p>
    <w:p w14:paraId="79837D4D" w14:textId="4ED319AC" w:rsidR="00DD4D8E" w:rsidRDefault="00FC4C4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3</w:t>
      </w:r>
      <w:r w:rsidR="00DD4D8E">
        <w:rPr>
          <w:rFonts w:ascii="Times New Roman" w:eastAsia="楷体" w:hAnsi="Times New Roman" w:cs="Times New Roman"/>
          <w:b/>
          <w:bCs/>
        </w:rPr>
        <w:t xml:space="preserve">. </w:t>
      </w:r>
      <w:r w:rsidR="009134FC">
        <w:rPr>
          <w:rFonts w:ascii="Times New Roman" w:eastAsia="楷体" w:hAnsi="Times New Roman" w:cs="Times New Roman" w:hint="eastAsia"/>
          <w:b/>
          <w:bCs/>
        </w:rPr>
        <w:t>电化学储能与转化</w:t>
      </w:r>
      <w:r w:rsidR="00AC332E">
        <w:rPr>
          <w:rFonts w:ascii="Times New Roman" w:eastAsia="楷体" w:hAnsi="Times New Roman" w:cs="Times New Roman" w:hint="eastAsia"/>
          <w:b/>
          <w:bCs/>
        </w:rPr>
        <w:t>中的</w:t>
      </w:r>
      <w:r w:rsidR="00DD4D8E" w:rsidRPr="00DD4D8E">
        <w:rPr>
          <w:rFonts w:ascii="Times New Roman" w:eastAsia="楷体" w:hAnsi="Times New Roman" w:cs="Times New Roman"/>
          <w:b/>
          <w:bCs/>
        </w:rPr>
        <w:t>界面</w:t>
      </w:r>
      <w:r w:rsidR="00DD4D8E">
        <w:rPr>
          <w:rFonts w:ascii="Times New Roman" w:eastAsia="楷体" w:hAnsi="Times New Roman" w:cs="Times New Roman" w:hint="eastAsia"/>
          <w:b/>
          <w:bCs/>
        </w:rPr>
        <w:t>调控</w:t>
      </w:r>
      <w:r w:rsidR="00B95FEB">
        <w:rPr>
          <w:rFonts w:ascii="Times New Roman" w:eastAsia="楷体" w:hAnsi="Times New Roman" w:cs="Times New Roman" w:hint="eastAsia"/>
          <w:b/>
          <w:bCs/>
        </w:rPr>
        <w:t>与机制</w:t>
      </w:r>
    </w:p>
    <w:p w14:paraId="4469F1B8" w14:textId="18498AC9" w:rsidR="006A1391" w:rsidRPr="00B95FEB" w:rsidRDefault="00FC4C4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3</w:t>
      </w:r>
      <w:r w:rsidR="006A1391" w:rsidRPr="00B95FEB">
        <w:rPr>
          <w:rFonts w:ascii="Times New Roman" w:eastAsia="楷体" w:hAnsi="Times New Roman" w:cs="Times New Roman"/>
        </w:rPr>
        <w:t xml:space="preserve">.1 </w:t>
      </w:r>
      <w:r w:rsidR="006A1391" w:rsidRPr="00B95FEB">
        <w:rPr>
          <w:rFonts w:ascii="Times New Roman" w:eastAsia="楷体" w:hAnsi="Times New Roman" w:cs="Times New Roman" w:hint="eastAsia"/>
        </w:rPr>
        <w:t>电池体系</w:t>
      </w:r>
      <w:r w:rsidR="00AC332E">
        <w:rPr>
          <w:rFonts w:ascii="Times New Roman" w:eastAsia="楷体" w:hAnsi="Times New Roman" w:cs="Times New Roman" w:hint="eastAsia"/>
        </w:rPr>
        <w:t>（</w:t>
      </w:r>
      <w:r w:rsidR="00AC332E" w:rsidRPr="00AC332E">
        <w:rPr>
          <w:rFonts w:ascii="Times New Roman" w:eastAsia="楷体" w:hAnsi="Times New Roman" w:cs="Times New Roman" w:hint="eastAsia"/>
        </w:rPr>
        <w:t>如锂</w:t>
      </w:r>
      <w:r w:rsidR="00AC332E">
        <w:rPr>
          <w:rFonts w:ascii="Times New Roman" w:eastAsia="楷体" w:hAnsi="Times New Roman" w:cs="Times New Roman" w:hint="eastAsia"/>
        </w:rPr>
        <w:t>\</w:t>
      </w:r>
      <w:r w:rsidR="00AC332E" w:rsidRPr="00AC332E">
        <w:rPr>
          <w:rFonts w:ascii="Times New Roman" w:eastAsia="楷体" w:hAnsi="Times New Roman" w:cs="Times New Roman" w:hint="eastAsia"/>
        </w:rPr>
        <w:t>钠离子电池、金属空气电池、液流电池等</w:t>
      </w:r>
      <w:r w:rsidR="00AC332E">
        <w:rPr>
          <w:rFonts w:ascii="Times New Roman" w:eastAsia="楷体" w:hAnsi="Times New Roman" w:cs="Times New Roman" w:hint="eastAsia"/>
        </w:rPr>
        <w:t>）</w:t>
      </w:r>
    </w:p>
    <w:p w14:paraId="449159C8" w14:textId="6E2F0F6C" w:rsidR="00B95FEB" w:rsidRPr="00B95FEB" w:rsidRDefault="00FC4C4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3</w:t>
      </w:r>
      <w:r w:rsidR="006A1391" w:rsidRPr="00B95FEB">
        <w:rPr>
          <w:rFonts w:ascii="Times New Roman" w:eastAsia="楷体" w:hAnsi="Times New Roman" w:cs="Times New Roman"/>
        </w:rPr>
        <w:t xml:space="preserve">.2 </w:t>
      </w:r>
      <w:r w:rsidR="006A1391" w:rsidRPr="00B95FEB">
        <w:rPr>
          <w:rFonts w:ascii="Times New Roman" w:eastAsia="楷体" w:hAnsi="Times New Roman" w:cs="Times New Roman" w:hint="eastAsia"/>
        </w:rPr>
        <w:t>电容器</w:t>
      </w:r>
      <w:r w:rsidR="00AC332E">
        <w:rPr>
          <w:rFonts w:ascii="Times New Roman" w:eastAsia="楷体" w:hAnsi="Times New Roman" w:cs="Times New Roman" w:hint="eastAsia"/>
        </w:rPr>
        <w:t>（如</w:t>
      </w:r>
      <w:r w:rsidR="009134FC" w:rsidRPr="009134FC">
        <w:rPr>
          <w:rFonts w:ascii="Times New Roman" w:eastAsia="楷体" w:hAnsi="Times New Roman" w:cs="Times New Roman" w:hint="eastAsia"/>
        </w:rPr>
        <w:t>双电层超级电容器</w:t>
      </w:r>
      <w:r w:rsidR="009134FC">
        <w:rPr>
          <w:rFonts w:ascii="Times New Roman" w:eastAsia="楷体" w:hAnsi="Times New Roman" w:cs="Times New Roman" w:hint="eastAsia"/>
        </w:rPr>
        <w:t>、</w:t>
      </w:r>
      <w:r w:rsidR="009134FC" w:rsidRPr="009134FC">
        <w:rPr>
          <w:rFonts w:ascii="Times New Roman" w:eastAsia="楷体" w:hAnsi="Times New Roman" w:cs="Times New Roman" w:hint="eastAsia"/>
        </w:rPr>
        <w:t>赝电容超级电容器</w:t>
      </w:r>
      <w:r w:rsidR="009134FC">
        <w:rPr>
          <w:rFonts w:ascii="Times New Roman" w:eastAsia="楷体" w:hAnsi="Times New Roman" w:cs="Times New Roman" w:hint="eastAsia"/>
        </w:rPr>
        <w:t>等</w:t>
      </w:r>
      <w:r w:rsidR="00AC332E">
        <w:rPr>
          <w:rFonts w:ascii="Times New Roman" w:eastAsia="楷体" w:hAnsi="Times New Roman" w:cs="Times New Roman" w:hint="eastAsia"/>
        </w:rPr>
        <w:t>）</w:t>
      </w:r>
    </w:p>
    <w:p w14:paraId="7673F60F" w14:textId="79F02FAC" w:rsidR="00DD4D8E" w:rsidRPr="00B95FEB" w:rsidRDefault="00FC4C4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3</w:t>
      </w:r>
      <w:r w:rsidR="00B95FEB" w:rsidRPr="00B95FEB">
        <w:rPr>
          <w:rFonts w:ascii="Times New Roman" w:eastAsia="楷体" w:hAnsi="Times New Roman" w:cs="Times New Roman"/>
        </w:rPr>
        <w:t xml:space="preserve">.3 </w:t>
      </w:r>
      <w:r w:rsidR="00B95FEB" w:rsidRPr="00B95FEB">
        <w:rPr>
          <w:rFonts w:ascii="Times New Roman" w:eastAsia="楷体" w:hAnsi="Times New Roman" w:cs="Times New Roman" w:hint="eastAsia"/>
        </w:rPr>
        <w:t>电催化反应</w:t>
      </w:r>
      <w:r w:rsidR="00AC332E">
        <w:rPr>
          <w:rFonts w:ascii="Times New Roman" w:eastAsia="楷体" w:hAnsi="Times New Roman" w:cs="Times New Roman" w:hint="eastAsia"/>
        </w:rPr>
        <w:t>（</w:t>
      </w:r>
      <w:r w:rsidR="00AC332E" w:rsidRPr="00AC332E">
        <w:rPr>
          <w:rFonts w:ascii="Times New Roman" w:eastAsia="楷体" w:hAnsi="Times New Roman" w:cs="Times New Roman" w:hint="eastAsia"/>
        </w:rPr>
        <w:t>如析氢</w:t>
      </w:r>
      <w:r w:rsidR="00AC332E" w:rsidRPr="00AC332E">
        <w:rPr>
          <w:rFonts w:ascii="Times New Roman" w:eastAsia="楷体" w:hAnsi="Times New Roman" w:cs="Times New Roman"/>
        </w:rPr>
        <w:t>、析氧、氧还原、二氧化碳电还原、氮还原等</w:t>
      </w:r>
      <w:r w:rsidR="009134FC">
        <w:rPr>
          <w:rFonts w:ascii="Times New Roman" w:eastAsia="楷体" w:hAnsi="Times New Roman" w:cs="Times New Roman" w:hint="eastAsia"/>
        </w:rPr>
        <w:t>）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360BC831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7D0BCF4C" w14:textId="1434BE45" w:rsidR="003B75EC" w:rsidRPr="003B75EC" w:rsidRDefault="003B75EC" w:rsidP="009A15E8">
      <w:pPr>
        <w:rPr>
          <w:rFonts w:ascii="Times New Roman" w:eastAsia="楷体" w:hAnsi="Times New Roman" w:cs="Times New Roman"/>
        </w:rPr>
      </w:pPr>
      <w:r w:rsidRPr="003B75EC">
        <w:rPr>
          <w:rFonts w:ascii="Times New Roman" w:eastAsia="楷体" w:hAnsi="Times New Roman" w:cs="Times New Roman" w:hint="eastAsia"/>
        </w:rPr>
        <w:t>提出全新的电化学界面作用机制或理论模型，挑战传统认知；开发具有突破性的研究</w:t>
      </w:r>
      <w:r w:rsidRPr="003B75EC">
        <w:rPr>
          <w:rFonts w:ascii="Times New Roman" w:eastAsia="楷体" w:hAnsi="Times New Roman" w:cs="Times New Roman" w:hint="eastAsia"/>
        </w:rPr>
        <w:lastRenderedPageBreak/>
        <w:t>方法或技术手段，为解析复杂界面问题提供新的视角；发现未被报道过的界面现象或规律，丰富该领域的知识体系；或是在已有</w:t>
      </w:r>
      <w:r>
        <w:rPr>
          <w:rFonts w:ascii="Times New Roman" w:eastAsia="楷体" w:hAnsi="Times New Roman" w:cs="Times New Roman" w:hint="eastAsia"/>
        </w:rPr>
        <w:t>相关</w:t>
      </w:r>
      <w:r w:rsidR="008D4E85">
        <w:rPr>
          <w:rFonts w:ascii="Times New Roman" w:eastAsia="楷体" w:hAnsi="Times New Roman" w:cs="Times New Roman" w:hint="eastAsia"/>
        </w:rPr>
        <w:t>界面</w:t>
      </w:r>
      <w:r w:rsidRPr="003B75EC">
        <w:rPr>
          <w:rFonts w:ascii="Times New Roman" w:eastAsia="楷体" w:hAnsi="Times New Roman" w:cs="Times New Roman" w:hint="eastAsia"/>
        </w:rPr>
        <w:t>研究基础上，通过新颖的设计思路或实验方案，实现对电化学性能的显著提升，为实际应用提供重要参考。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504BD8CB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49AF59" w14:textId="77777777" w:rsidR="00F2327E" w:rsidRPr="00F2327E" w:rsidRDefault="00F2327E" w:rsidP="00F2327E">
      <w:pPr>
        <w:rPr>
          <w:rFonts w:ascii="Times New Roman" w:eastAsia="楷体" w:hAnsi="Times New Roman" w:cs="Times New Roman" w:hint="eastAsia"/>
        </w:rPr>
      </w:pPr>
      <w:r w:rsidRPr="00F2327E">
        <w:rPr>
          <w:rFonts w:ascii="Times New Roman" w:eastAsia="楷体" w:hAnsi="Times New Roman" w:cs="Times New Roman" w:hint="eastAsia"/>
        </w:rPr>
        <w:t>摘要</w:t>
      </w:r>
      <w:r w:rsidRPr="00F2327E">
        <w:rPr>
          <w:rFonts w:ascii="Times New Roman" w:eastAsia="楷体" w:hAnsi="Times New Roman" w:cs="Times New Roman" w:hint="eastAsia"/>
        </w:rPr>
        <w:t>/</w:t>
      </w:r>
      <w:r w:rsidRPr="00F2327E">
        <w:rPr>
          <w:rFonts w:ascii="Times New Roman" w:eastAsia="楷体" w:hAnsi="Times New Roman" w:cs="Times New Roman" w:hint="eastAsia"/>
        </w:rPr>
        <w:t>墙报提交截止：</w:t>
      </w:r>
      <w:r w:rsidRPr="00F2327E">
        <w:rPr>
          <w:rFonts w:ascii="Times New Roman" w:eastAsia="楷体" w:hAnsi="Times New Roman" w:cs="Times New Roman" w:hint="eastAsia"/>
        </w:rPr>
        <w:t>2025</w:t>
      </w:r>
      <w:r w:rsidRPr="00F2327E">
        <w:rPr>
          <w:rFonts w:ascii="Times New Roman" w:eastAsia="楷体" w:hAnsi="Times New Roman" w:cs="Times New Roman" w:hint="eastAsia"/>
        </w:rPr>
        <w:t>年</w:t>
      </w:r>
      <w:r w:rsidRPr="00F2327E">
        <w:rPr>
          <w:rFonts w:ascii="Times New Roman" w:eastAsia="楷体" w:hAnsi="Times New Roman" w:cs="Times New Roman" w:hint="eastAsia"/>
        </w:rPr>
        <w:t>10</w:t>
      </w:r>
      <w:r w:rsidRPr="00F2327E">
        <w:rPr>
          <w:rFonts w:ascii="Times New Roman" w:eastAsia="楷体" w:hAnsi="Times New Roman" w:cs="Times New Roman" w:hint="eastAsia"/>
        </w:rPr>
        <w:t>月</w:t>
      </w:r>
      <w:r w:rsidRPr="00F2327E">
        <w:rPr>
          <w:rFonts w:ascii="Times New Roman" w:eastAsia="楷体" w:hAnsi="Times New Roman" w:cs="Times New Roman" w:hint="eastAsia"/>
        </w:rPr>
        <w:t>31</w:t>
      </w:r>
      <w:r w:rsidRPr="00F2327E">
        <w:rPr>
          <w:rFonts w:ascii="Times New Roman" w:eastAsia="楷体" w:hAnsi="Times New Roman" w:cs="Times New Roman" w:hint="eastAsia"/>
        </w:rPr>
        <w:t>日</w:t>
      </w:r>
    </w:p>
    <w:p w14:paraId="49D8EEC7" w14:textId="77777777" w:rsidR="00F2327E" w:rsidRPr="00F2327E" w:rsidRDefault="00F2327E" w:rsidP="00F2327E">
      <w:pPr>
        <w:rPr>
          <w:rFonts w:ascii="Times New Roman" w:eastAsia="楷体" w:hAnsi="Times New Roman" w:cs="Times New Roman" w:hint="eastAsia"/>
        </w:rPr>
      </w:pPr>
      <w:r w:rsidRPr="00F2327E">
        <w:rPr>
          <w:rFonts w:ascii="Times New Roman" w:eastAsia="楷体" w:hAnsi="Times New Roman" w:cs="Times New Roman" w:hint="eastAsia"/>
        </w:rPr>
        <w:t>评审结果通知：</w:t>
      </w:r>
      <w:r w:rsidRPr="00F2327E">
        <w:rPr>
          <w:rFonts w:ascii="Times New Roman" w:eastAsia="楷体" w:hAnsi="Times New Roman" w:cs="Times New Roman" w:hint="eastAsia"/>
        </w:rPr>
        <w:t>2025</w:t>
      </w:r>
      <w:r w:rsidRPr="00F2327E">
        <w:rPr>
          <w:rFonts w:ascii="Times New Roman" w:eastAsia="楷体" w:hAnsi="Times New Roman" w:cs="Times New Roman" w:hint="eastAsia"/>
        </w:rPr>
        <w:t>年</w:t>
      </w:r>
      <w:r w:rsidRPr="00F2327E">
        <w:rPr>
          <w:rFonts w:ascii="Times New Roman" w:eastAsia="楷体" w:hAnsi="Times New Roman" w:cs="Times New Roman" w:hint="eastAsia"/>
        </w:rPr>
        <w:t>11</w:t>
      </w:r>
      <w:r w:rsidRPr="00F2327E">
        <w:rPr>
          <w:rFonts w:ascii="Times New Roman" w:eastAsia="楷体" w:hAnsi="Times New Roman" w:cs="Times New Roman" w:hint="eastAsia"/>
        </w:rPr>
        <w:t>月</w:t>
      </w:r>
      <w:r w:rsidRPr="00F2327E">
        <w:rPr>
          <w:rFonts w:ascii="Times New Roman" w:eastAsia="楷体" w:hAnsi="Times New Roman" w:cs="Times New Roman" w:hint="eastAsia"/>
        </w:rPr>
        <w:t>6</w:t>
      </w:r>
      <w:r w:rsidRPr="00F2327E">
        <w:rPr>
          <w:rFonts w:ascii="Times New Roman" w:eastAsia="楷体" w:hAnsi="Times New Roman" w:cs="Times New Roman" w:hint="eastAsia"/>
        </w:rPr>
        <w:t>日</w:t>
      </w:r>
    </w:p>
    <w:p w14:paraId="382C91D0" w14:textId="224D3577" w:rsidR="009A15E8" w:rsidRDefault="00F2327E" w:rsidP="00F2327E">
      <w:pPr>
        <w:rPr>
          <w:rFonts w:ascii="Times New Roman" w:eastAsia="楷体" w:hAnsi="Times New Roman" w:cs="Times New Roman"/>
        </w:rPr>
      </w:pPr>
      <w:r w:rsidRPr="00F2327E">
        <w:rPr>
          <w:rFonts w:ascii="Times New Roman" w:eastAsia="楷体" w:hAnsi="Times New Roman" w:cs="Times New Roman" w:hint="eastAsia"/>
        </w:rPr>
        <w:t>会议日期：</w:t>
      </w:r>
      <w:r w:rsidRPr="00F2327E">
        <w:rPr>
          <w:rFonts w:ascii="Times New Roman" w:eastAsia="楷体" w:hAnsi="Times New Roman" w:cs="Times New Roman" w:hint="eastAsia"/>
        </w:rPr>
        <w:t>2025</w:t>
      </w:r>
      <w:r w:rsidRPr="00F2327E">
        <w:rPr>
          <w:rFonts w:ascii="Times New Roman" w:eastAsia="楷体" w:hAnsi="Times New Roman" w:cs="Times New Roman" w:hint="eastAsia"/>
        </w:rPr>
        <w:t>年</w:t>
      </w:r>
      <w:r w:rsidRPr="00F2327E">
        <w:rPr>
          <w:rFonts w:ascii="Times New Roman" w:eastAsia="楷体" w:hAnsi="Times New Roman" w:cs="Times New Roman" w:hint="eastAsia"/>
        </w:rPr>
        <w:t>11</w:t>
      </w:r>
      <w:r w:rsidRPr="00F2327E">
        <w:rPr>
          <w:rFonts w:ascii="Times New Roman" w:eastAsia="楷体" w:hAnsi="Times New Roman" w:cs="Times New Roman" w:hint="eastAsia"/>
        </w:rPr>
        <w:t>月</w:t>
      </w:r>
      <w:r w:rsidRPr="00F2327E">
        <w:rPr>
          <w:rFonts w:ascii="Times New Roman" w:eastAsia="楷体" w:hAnsi="Times New Roman" w:cs="Times New Roman" w:hint="eastAsia"/>
        </w:rPr>
        <w:t>20</w:t>
      </w:r>
      <w:r w:rsidRPr="00F2327E">
        <w:rPr>
          <w:rFonts w:ascii="Times New Roman" w:eastAsia="楷体" w:hAnsi="Times New Roman" w:cs="Times New Roman" w:hint="eastAsia"/>
        </w:rPr>
        <w:t>–</w:t>
      </w:r>
      <w:r w:rsidRPr="00F2327E">
        <w:rPr>
          <w:rFonts w:ascii="Times New Roman" w:eastAsia="楷体" w:hAnsi="Times New Roman" w:cs="Times New Roman" w:hint="eastAsia"/>
        </w:rPr>
        <w:t>23</w:t>
      </w:r>
      <w:r w:rsidRPr="00F2327E">
        <w:rPr>
          <w:rFonts w:ascii="Times New Roman" w:eastAsia="楷体" w:hAnsi="Times New Roman" w:cs="Times New Roman" w:hint="eastAsia"/>
        </w:rPr>
        <w:t>日</w:t>
      </w:r>
    </w:p>
    <w:p w14:paraId="6C377932" w14:textId="77777777" w:rsidR="00F2327E" w:rsidRPr="009A15E8" w:rsidRDefault="00F2327E" w:rsidP="00F2327E">
      <w:pPr>
        <w:rPr>
          <w:rFonts w:ascii="Times New Roman" w:eastAsia="楷体" w:hAnsi="Times New Roman" w:cs="Times New Roman" w:hint="eastAsia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12D5AD3A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9871DB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47CA1B0D" w14:textId="210ECFEF" w:rsidR="00F02B3F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proofErr w:type="gramStart"/>
      <w:r w:rsidR="00F02B3F">
        <w:rPr>
          <w:rFonts w:ascii="Times New Roman" w:eastAsia="楷体" w:hAnsi="Times New Roman" w:cs="Times New Roman" w:hint="eastAsia"/>
          <w:szCs w:val="22"/>
        </w:rPr>
        <w:t>蒋</w:t>
      </w:r>
      <w:proofErr w:type="gramEnd"/>
      <w:r w:rsidR="00F02B3F">
        <w:rPr>
          <w:rFonts w:ascii="Times New Roman" w:eastAsia="楷体" w:hAnsi="Times New Roman" w:cs="Times New Roman" w:hint="eastAsia"/>
          <w:szCs w:val="22"/>
        </w:rPr>
        <w:t>昆</w:t>
      </w:r>
      <w:r w:rsidR="00F02B3F">
        <w:rPr>
          <w:rFonts w:ascii="Times New Roman" w:eastAsia="楷体" w:hAnsi="Times New Roman" w:cs="Times New Roman" w:hint="eastAsia"/>
          <w:szCs w:val="22"/>
        </w:rPr>
        <w:t xml:space="preserve"> </w:t>
      </w:r>
      <w:r w:rsidR="00F02B3F">
        <w:rPr>
          <w:rFonts w:ascii="Times New Roman" w:eastAsia="楷体" w:hAnsi="Times New Roman" w:cs="Times New Roman" w:hint="eastAsia"/>
          <w:szCs w:val="22"/>
        </w:rPr>
        <w:t>研究员（</w:t>
      </w:r>
      <w:r w:rsidR="00D11FA8"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F02B3F" w:rsidRPr="00F02B3F">
        <w:rPr>
          <w:rFonts w:ascii="Times New Roman" w:eastAsia="楷体" w:hAnsi="Times New Roman" w:cs="Times New Roman"/>
          <w:szCs w:val="22"/>
        </w:rPr>
        <w:t>kunjiang@fudan.edu.cn</w:t>
      </w:r>
      <w:r w:rsidR="00F02B3F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2E316FA2" w:rsidR="007D56F2" w:rsidRPr="007D56F2" w:rsidRDefault="00F02B3F" w:rsidP="007D56F2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 xml:space="preserve">            </w:t>
      </w:r>
      <w:proofErr w:type="gramStart"/>
      <w:r w:rsidR="00FC4C42">
        <w:rPr>
          <w:rFonts w:ascii="Times New Roman" w:eastAsia="楷体" w:hAnsi="Times New Roman" w:cs="Times New Roman" w:hint="eastAsia"/>
          <w:szCs w:val="22"/>
        </w:rPr>
        <w:t>徐鹏涛</w:t>
      </w:r>
      <w:proofErr w:type="gramEnd"/>
      <w:r w:rsidR="007D56F2"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FC4C42">
        <w:rPr>
          <w:rFonts w:ascii="Times New Roman" w:eastAsia="楷体" w:hAnsi="Times New Roman" w:cs="Times New Roman" w:hint="eastAsia"/>
          <w:szCs w:val="22"/>
        </w:rPr>
        <w:t>副教授</w:t>
      </w:r>
      <w:r w:rsidR="007D56F2" w:rsidRPr="007D56F2">
        <w:rPr>
          <w:rFonts w:ascii="Times New Roman" w:eastAsia="楷体" w:hAnsi="Times New Roman" w:cs="Times New Roman"/>
          <w:szCs w:val="22"/>
        </w:rPr>
        <w:t>（</w:t>
      </w:r>
      <w:r w:rsidR="007D56F2"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FC4C42">
        <w:rPr>
          <w:rFonts w:ascii="Times New Roman" w:eastAsia="楷体" w:hAnsi="Times New Roman" w:cs="Times New Roman" w:hint="eastAsia"/>
          <w:szCs w:val="22"/>
        </w:rPr>
        <w:t>x</w:t>
      </w:r>
      <w:r w:rsidR="00FC4C42">
        <w:rPr>
          <w:rFonts w:ascii="Times New Roman" w:eastAsia="楷体" w:hAnsi="Times New Roman" w:cs="Times New Roman"/>
          <w:szCs w:val="22"/>
        </w:rPr>
        <w:t>upengtao</w:t>
      </w:r>
      <w:r w:rsidR="007D56F2" w:rsidRPr="007D56F2">
        <w:rPr>
          <w:rFonts w:ascii="Times New Roman" w:eastAsia="楷体" w:hAnsi="Times New Roman" w:cs="Times New Roman"/>
          <w:szCs w:val="22"/>
        </w:rPr>
        <w:t>@</w:t>
      </w:r>
      <w:r w:rsidR="00FC4C42">
        <w:rPr>
          <w:rFonts w:ascii="Times New Roman" w:eastAsia="楷体" w:hAnsi="Times New Roman" w:cs="Times New Roman"/>
          <w:szCs w:val="22"/>
        </w:rPr>
        <w:t>sjtu</w:t>
      </w:r>
      <w:r w:rsidR="007D56F2" w:rsidRPr="007D56F2">
        <w:rPr>
          <w:rFonts w:ascii="Times New Roman" w:eastAsia="楷体" w:hAnsi="Times New Roman" w:cs="Times New Roman"/>
          <w:szCs w:val="22"/>
        </w:rPr>
        <w:t>.edu</w:t>
      </w:r>
      <w:r w:rsidR="007D56F2" w:rsidRPr="007D56F2">
        <w:rPr>
          <w:rFonts w:ascii="Times New Roman" w:eastAsia="楷体" w:hAnsi="Times New Roman" w:cs="Times New Roman" w:hint="eastAsia"/>
          <w:szCs w:val="22"/>
        </w:rPr>
        <w:t>.cn</w:t>
      </w:r>
      <w:r w:rsidR="007D56F2"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EB58" w14:textId="77777777" w:rsidR="00C43D5D" w:rsidRDefault="00C43D5D" w:rsidP="00216C8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DC68F4C" w14:textId="77777777" w:rsidR="00C43D5D" w:rsidRDefault="00C43D5D" w:rsidP="00216C8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90C7" w14:textId="77777777" w:rsidR="00C43D5D" w:rsidRDefault="00C43D5D" w:rsidP="00216C8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217BFA6" w14:textId="77777777" w:rsidR="00C43D5D" w:rsidRDefault="00C43D5D" w:rsidP="00216C8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8866902">
    <w:abstractNumId w:val="2"/>
  </w:num>
  <w:num w:numId="2" w16cid:durableId="171380202">
    <w:abstractNumId w:val="4"/>
  </w:num>
  <w:num w:numId="3" w16cid:durableId="632180386">
    <w:abstractNumId w:val="1"/>
  </w:num>
  <w:num w:numId="4" w16cid:durableId="1522279506">
    <w:abstractNumId w:val="3"/>
  </w:num>
  <w:num w:numId="5" w16cid:durableId="1334380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A00D6"/>
    <w:rsid w:val="000D4EA9"/>
    <w:rsid w:val="00147651"/>
    <w:rsid w:val="00150694"/>
    <w:rsid w:val="00174820"/>
    <w:rsid w:val="001C1FD0"/>
    <w:rsid w:val="001F5A02"/>
    <w:rsid w:val="00216C8E"/>
    <w:rsid w:val="0033542E"/>
    <w:rsid w:val="003B75EC"/>
    <w:rsid w:val="00403D92"/>
    <w:rsid w:val="004B13C5"/>
    <w:rsid w:val="004D4945"/>
    <w:rsid w:val="0065399B"/>
    <w:rsid w:val="00664B40"/>
    <w:rsid w:val="00666F53"/>
    <w:rsid w:val="006823C5"/>
    <w:rsid w:val="006A1391"/>
    <w:rsid w:val="007D56F2"/>
    <w:rsid w:val="0081525B"/>
    <w:rsid w:val="0088477D"/>
    <w:rsid w:val="008D4E85"/>
    <w:rsid w:val="008F4EEC"/>
    <w:rsid w:val="009134FC"/>
    <w:rsid w:val="009871DB"/>
    <w:rsid w:val="009A15E8"/>
    <w:rsid w:val="00AC332E"/>
    <w:rsid w:val="00B95FEB"/>
    <w:rsid w:val="00BC69FC"/>
    <w:rsid w:val="00C43D5D"/>
    <w:rsid w:val="00C56FA4"/>
    <w:rsid w:val="00C9029B"/>
    <w:rsid w:val="00D11FA8"/>
    <w:rsid w:val="00DD2470"/>
    <w:rsid w:val="00DD4D8E"/>
    <w:rsid w:val="00E0568C"/>
    <w:rsid w:val="00E16B39"/>
    <w:rsid w:val="00EB2ECD"/>
    <w:rsid w:val="00EF75E5"/>
    <w:rsid w:val="00F02B3F"/>
    <w:rsid w:val="00F2327E"/>
    <w:rsid w:val="00FC2BF6"/>
    <w:rsid w:val="00FC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FE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216C8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216C8E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216C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216C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831</Words>
  <Characters>1063</Characters>
  <Application>Microsoft Office Word</Application>
  <DocSecurity>0</DocSecurity>
  <Lines>48</Lines>
  <Paragraphs>40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23</cp:revision>
  <dcterms:created xsi:type="dcterms:W3CDTF">2025-08-04T01:12:00Z</dcterms:created>
  <dcterms:modified xsi:type="dcterms:W3CDTF">2025-10-07T03:32:00Z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f33130af-4f4f-4c25-9b47-fbaa8d0f398a</vt:lpwstr>
  </property>
</Properties>
</file>